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39A7F3" w14:paraId="47AFC32A" wp14:textId="2FE347F7">
      <w:pPr>
        <w:pStyle w:val="Heading3"/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95C11F"/>
          <w:sz w:val="22"/>
          <w:szCs w:val="22"/>
          <w:lang w:val="nl-NL"/>
        </w:rPr>
      </w:pPr>
      <w:proofErr w:type="spellStart"/>
      <w:r w:rsidRPr="7A39A7F3" w:rsidR="3709C264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95C11F"/>
          <w:sz w:val="22"/>
          <w:szCs w:val="22"/>
          <w:lang w:val="nl-NL"/>
        </w:rPr>
        <w:t>STEVig</w:t>
      </w:r>
      <w:proofErr w:type="spellEnd"/>
      <w:r w:rsidRPr="7A39A7F3" w:rsidR="3709C264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95C11F"/>
          <w:sz w:val="22"/>
          <w:szCs w:val="22"/>
          <w:lang w:val="nl-NL"/>
        </w:rPr>
        <w:t>, leer wat jouw plek in de wereld kan zijn</w:t>
      </w:r>
    </w:p>
    <w:p xmlns:wp14="http://schemas.microsoft.com/office/word/2010/wordml" w:rsidP="7A39A7F3" w14:paraId="153D688C" wp14:textId="5000C8F1">
      <w:pPr>
        <w:pStyle w:val="Normal"/>
        <w:rPr>
          <w:noProof w:val="0"/>
          <w:lang w:val="nl-NL"/>
        </w:rPr>
      </w:pPr>
      <w:r w:rsidRPr="7A39A7F3" w:rsidR="3709C264">
        <w:rPr>
          <w:i w:val="1"/>
          <w:iCs w:val="1"/>
          <w:noProof w:val="0"/>
          <w:lang w:val="nl-NL"/>
        </w:rPr>
        <w:t>Het STEV-onderwijsprogramma voor Identiteit en Groei voor wereldburgers in de dop</w:t>
      </w:r>
    </w:p>
    <w:p xmlns:wp14="http://schemas.microsoft.com/office/word/2010/wordml" w14:paraId="48DFA16C" wp14:textId="5372BD2F"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Waarom </w:t>
      </w:r>
      <w:proofErr w:type="spellStart"/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>STEVig</w:t>
      </w:r>
      <w:proofErr w:type="spellEnd"/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? </w:t>
      </w:r>
    </w:p>
    <w:p xmlns:wp14="http://schemas.microsoft.com/office/word/2010/wordml" w:rsidP="7A39A7F3" w14:paraId="2398EB18" wp14:textId="45E9614E">
      <w:pPr>
        <w:pStyle w:val="Normal"/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</w:pPr>
      <w:proofErr w:type="spellStart"/>
      <w:r w:rsidRPr="7A39A7F3" w:rsidR="09933FD0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>STEVig</w:t>
      </w:r>
      <w:proofErr w:type="spellEnd"/>
      <w:r w:rsidRPr="7A39A7F3" w:rsidR="09933FD0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 stimuleert de leerlingen met verhalen, vaardigheden en </w:t>
      </w:r>
      <w:r w:rsidRPr="7A39A7F3" w:rsidR="71F4454F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>ideeën</w:t>
      </w:r>
      <w:r w:rsidRPr="7A39A7F3" w:rsidR="09933FD0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 om creatief na te denken, hun eigen afwegingen te maken, een eigen mening te formuleren en antwoorden te vinden bij levensvragen. Door </w:t>
      </w:r>
      <w:proofErr w:type="spellStart"/>
      <w:r w:rsidRPr="7A39A7F3" w:rsidR="09933FD0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>ST</w:t>
      </w:r>
      <w:r w:rsidRPr="7A39A7F3" w:rsidR="5F44B445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>EVig</w:t>
      </w:r>
      <w:proofErr w:type="spellEnd"/>
      <w:r w:rsidRPr="7A39A7F3" w:rsidR="5F44B445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 ontwikkelen leerlingen hun identiteit en leren ze samen te leven met anderen en verschillende waarden.</w:t>
      </w:r>
    </w:p>
    <w:p xmlns:wp14="http://schemas.microsoft.com/office/word/2010/wordml" w:rsidP="7A39A7F3" w14:paraId="7D974017" wp14:textId="7061CF6F">
      <w:pPr>
        <w:pStyle w:val="Normal"/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</w:pPr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Wat is </w:t>
      </w:r>
      <w:r w:rsidRPr="7A39A7F3" w:rsidR="5146B7E8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>STEVig</w:t>
      </w:r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? </w:t>
      </w:r>
    </w:p>
    <w:p xmlns:wp14="http://schemas.microsoft.com/office/word/2010/wordml" w:rsidP="7A39A7F3" w14:paraId="48844CE3" wp14:textId="0182AE35">
      <w:pPr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</w:pPr>
      <w:r w:rsidRPr="7A39A7F3" w:rsidR="02DE1120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Binnen de </w:t>
      </w:r>
      <w:proofErr w:type="spellStart"/>
      <w:r w:rsidRPr="7A39A7F3" w:rsidR="02DE1120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>STEVig</w:t>
      </w:r>
      <w:proofErr w:type="spellEnd"/>
      <w:r w:rsidRPr="7A39A7F3" w:rsidR="02DE1120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 lessen </w:t>
      </w:r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>werken vakleerkrachten uit verschillende levensbeschouwelijke stromingen nauw met elkaar samen</w:t>
      </w:r>
      <w:r w:rsidRPr="7A39A7F3" w:rsidR="478A929B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 vanuit 12 verschillende thema's</w:t>
      </w:r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nl-NL"/>
        </w:rPr>
        <w:t xml:space="preserve">. De groepsleerkrachten sluiten in hun eigen lessen aan bij deze thema’s en voeren hier levensbeschouwelijke en filosofische gesprekken over in de klas met de leerlingen. Zo zorgen zij voor de verbinding: </w:t>
      </w:r>
    </w:p>
    <w:p xmlns:wp14="http://schemas.microsoft.com/office/word/2010/wordml" w:rsidP="7A39A7F3" w14:paraId="026C848E" wp14:textId="1861058A">
      <w:pPr>
        <w:pStyle w:val="ListParagraph"/>
        <w:numPr>
          <w:ilvl w:val="0"/>
          <w:numId w:val="1"/>
        </w:numPr>
        <w:rPr>
          <w:rFonts w:ascii="Nunito" w:hAnsi="Nunito" w:eastAsia="Nunito" w:cs="Nunito" w:asciiTheme="minorAscii" w:hAnsiTheme="minorAscii" w:eastAsiaTheme="minorAscii" w:cstheme="minorAscii"/>
          <w:b w:val="0"/>
          <w:bCs w:val="0"/>
          <w:i w:val="0"/>
          <w:iCs w:val="0"/>
          <w:color w:val="111111"/>
          <w:sz w:val="24"/>
          <w:szCs w:val="24"/>
        </w:rPr>
      </w:pPr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nl-NL"/>
        </w:rPr>
        <w:t xml:space="preserve">met de leefwereld van de leerlingen </w:t>
      </w:r>
    </w:p>
    <w:p xmlns:wp14="http://schemas.microsoft.com/office/word/2010/wordml" w:rsidP="7A39A7F3" w14:paraId="6585D3C2" wp14:textId="0875AE9F">
      <w:pPr>
        <w:pStyle w:val="ListParagraph"/>
        <w:numPr>
          <w:ilvl w:val="0"/>
          <w:numId w:val="1"/>
        </w:numPr>
        <w:rPr>
          <w:rFonts w:ascii="Nunito" w:hAnsi="Nunito" w:eastAsia="Nunito" w:cs="Nunito" w:asciiTheme="minorAscii" w:hAnsiTheme="minorAscii" w:eastAsiaTheme="minorAscii" w:cstheme="minorAscii"/>
          <w:b w:val="0"/>
          <w:bCs w:val="0"/>
          <w:i w:val="0"/>
          <w:iCs w:val="0"/>
          <w:color w:val="111111"/>
          <w:sz w:val="24"/>
          <w:szCs w:val="24"/>
        </w:rPr>
      </w:pPr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nl-NL"/>
        </w:rPr>
        <w:t xml:space="preserve">met de andere vakgebieden op de basisschool </w:t>
      </w:r>
    </w:p>
    <w:p xmlns:wp14="http://schemas.microsoft.com/office/word/2010/wordml" w:rsidP="7A39A7F3" w14:paraId="0C0769EF" wp14:textId="4CC8FFBA">
      <w:pPr>
        <w:pStyle w:val="ListParagraph"/>
        <w:numPr>
          <w:ilvl w:val="0"/>
          <w:numId w:val="1"/>
        </w:numPr>
        <w:rPr>
          <w:rFonts w:ascii="Nunito" w:hAnsi="Nunito" w:eastAsia="Nunito" w:cs="Nunito" w:asciiTheme="minorAscii" w:hAnsiTheme="minorAscii" w:eastAsiaTheme="minorAscii" w:cstheme="minorAscii"/>
          <w:b w:val="0"/>
          <w:bCs w:val="0"/>
          <w:i w:val="0"/>
          <w:iCs w:val="0"/>
          <w:color w:val="111111"/>
          <w:sz w:val="24"/>
          <w:szCs w:val="24"/>
        </w:rPr>
      </w:pPr>
      <w:r w:rsidRPr="7A39A7F3" w:rsidR="3709C264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nl-NL"/>
        </w:rPr>
        <w:t xml:space="preserve">met de actualiteit in de samenleving </w:t>
      </w:r>
    </w:p>
    <w:p xmlns:wp14="http://schemas.microsoft.com/office/word/2010/wordml" w:rsidP="7A39A7F3" w14:paraId="7B5CAEB5" wp14:textId="1BAF65D9">
      <w:pPr>
        <w:pStyle w:val="Normal"/>
        <w:rPr>
          <w:rFonts w:ascii="Nunito" w:hAnsi="Nunito" w:eastAsia="Nunito" w:cs="Nunito"/>
        </w:rPr>
      </w:pPr>
      <w:r w:rsidRPr="7A39A7F3" w:rsidR="1A940A8E">
        <w:rPr>
          <w:rFonts w:ascii="Nunito" w:hAnsi="Nunito" w:eastAsia="Nunito" w:cs="Nunito"/>
        </w:rPr>
        <w:t>Alle leerlingen vanaf groep 3 krijgen dit mooie aanbod</w:t>
      </w:r>
      <w:r w:rsidRPr="7A39A7F3" w:rsidR="740418E4">
        <w:rPr>
          <w:rFonts w:ascii="Nunito" w:hAnsi="Nunito" w:eastAsia="Nunito" w:cs="Nunito"/>
        </w:rPr>
        <w:t>. Mocht u als ouder hier be</w:t>
      </w:r>
      <w:r w:rsidRPr="7A39A7F3" w:rsidR="3EF1F8BC">
        <w:rPr>
          <w:rFonts w:ascii="Nunito" w:hAnsi="Nunito" w:eastAsia="Nunito" w:cs="Nunito"/>
        </w:rPr>
        <w:t xml:space="preserve">zwaar tegen hebben, dan kunt u hier contact over opnemen </w:t>
      </w:r>
      <w:r w:rsidRPr="7A39A7F3" w:rsidR="2A8D65FB">
        <w:rPr>
          <w:rFonts w:ascii="Nunito" w:hAnsi="Nunito" w:eastAsia="Nunito" w:cs="Nunito"/>
        </w:rPr>
        <w:t>met de schoolleider.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2BAD06"/>
    <w:rsid w:val="0036C331"/>
    <w:rsid w:val="02DE1120"/>
    <w:rsid w:val="07201882"/>
    <w:rsid w:val="09933FD0"/>
    <w:rsid w:val="0EF171F0"/>
    <w:rsid w:val="0F8BB130"/>
    <w:rsid w:val="1A2BAD06"/>
    <w:rsid w:val="1A940A8E"/>
    <w:rsid w:val="1C510BDB"/>
    <w:rsid w:val="1E801866"/>
    <w:rsid w:val="21B7B928"/>
    <w:rsid w:val="2A8D65FB"/>
    <w:rsid w:val="2EF6C2F9"/>
    <w:rsid w:val="30233179"/>
    <w:rsid w:val="3092935A"/>
    <w:rsid w:val="3709C264"/>
    <w:rsid w:val="3EF1F8BC"/>
    <w:rsid w:val="424C750B"/>
    <w:rsid w:val="436E9646"/>
    <w:rsid w:val="43CF1D0F"/>
    <w:rsid w:val="44039218"/>
    <w:rsid w:val="478A929B"/>
    <w:rsid w:val="5146B7E8"/>
    <w:rsid w:val="533D336B"/>
    <w:rsid w:val="5F44B445"/>
    <w:rsid w:val="5FA2074D"/>
    <w:rsid w:val="60028E16"/>
    <w:rsid w:val="68618046"/>
    <w:rsid w:val="71F4454F"/>
    <w:rsid w:val="740418E4"/>
    <w:rsid w:val="77020731"/>
    <w:rsid w:val="79C781AC"/>
    <w:rsid w:val="7A39A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AD06"/>
  <w15:chartTrackingRefBased/>
  <w15:docId w15:val="{814649D6-6E54-4AFF-B436-AE9901929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93b21c0653a4c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2022-02-02T09:35:10.2286239Z</dcterms:created>
  <dcterms:modified xsi:type="dcterms:W3CDTF">2022-02-02T09:49:08.7189932Z</dcterms:modified>
  <dc:creator>Anne Suijdendorp</dc:creator>
  <lastModifiedBy>Anne Suijdendorp</lastModifiedBy>
</coreProperties>
</file>